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ook w:val="01E0" w:firstRow="1" w:lastRow="1" w:firstColumn="1" w:lastColumn="1" w:noHBand="0" w:noVBand="0"/>
      </w:tblPr>
      <w:tblGrid>
        <w:gridCol w:w="4860"/>
        <w:gridCol w:w="5940"/>
      </w:tblGrid>
      <w:tr w:rsidR="00E16BC3" w:rsidTr="00FB50EC">
        <w:trPr>
          <w:jc w:val="center"/>
        </w:trPr>
        <w:tc>
          <w:tcPr>
            <w:tcW w:w="4860" w:type="dxa"/>
            <w:hideMark/>
          </w:tcPr>
          <w:p w:rsidR="00E16BC3" w:rsidRDefault="00E16BC3" w:rsidP="00FB50EC">
            <w:pPr>
              <w:jc w:val="center"/>
              <w:rPr>
                <w:sz w:val="26"/>
                <w:szCs w:val="26"/>
                <w:lang w:val="nl-NL"/>
              </w:rPr>
            </w:pPr>
            <w:r>
              <w:rPr>
                <w:sz w:val="26"/>
                <w:szCs w:val="26"/>
                <w:lang w:val="nl-NL"/>
              </w:rPr>
              <w:t>CỤC TH</w:t>
            </w:r>
            <w:r w:rsidR="00C36673">
              <w:rPr>
                <w:sz w:val="26"/>
                <w:szCs w:val="26"/>
                <w:lang w:val="nl-NL"/>
              </w:rPr>
              <w:t>I HÀNH ÁN</w:t>
            </w:r>
            <w:r>
              <w:rPr>
                <w:sz w:val="26"/>
                <w:szCs w:val="26"/>
                <w:lang w:val="nl-NL"/>
              </w:rPr>
              <w:t>DS TỈNH BẮC NINH</w:t>
            </w:r>
          </w:p>
        </w:tc>
        <w:tc>
          <w:tcPr>
            <w:tcW w:w="5940" w:type="dxa"/>
            <w:hideMark/>
          </w:tcPr>
          <w:p w:rsidR="00E16BC3" w:rsidRDefault="00E16BC3" w:rsidP="00FB50EC">
            <w:pPr>
              <w:jc w:val="center"/>
              <w:rPr>
                <w:b/>
                <w:sz w:val="26"/>
                <w:szCs w:val="26"/>
                <w:lang w:val="nl-NL"/>
              </w:rPr>
            </w:pPr>
            <w:r>
              <w:rPr>
                <w:b/>
                <w:sz w:val="26"/>
                <w:szCs w:val="26"/>
                <w:lang w:val="nl-NL"/>
              </w:rPr>
              <w:t>CỘNG HOÀ XÃ HỘI CHỦ NGHĨA VIỆT NAM</w:t>
            </w:r>
          </w:p>
        </w:tc>
      </w:tr>
      <w:tr w:rsidR="00E16BC3" w:rsidTr="00FB50EC">
        <w:trPr>
          <w:jc w:val="center"/>
        </w:trPr>
        <w:tc>
          <w:tcPr>
            <w:tcW w:w="4860" w:type="dxa"/>
            <w:hideMark/>
          </w:tcPr>
          <w:p w:rsidR="00E16BC3" w:rsidRDefault="00E16BC3" w:rsidP="00FB50EC">
            <w:pPr>
              <w:jc w:val="center"/>
              <w:rPr>
                <w:b/>
                <w:sz w:val="26"/>
                <w:szCs w:val="26"/>
              </w:rPr>
            </w:pPr>
            <w:r>
              <w:rPr>
                <w:b/>
                <w:sz w:val="26"/>
                <w:szCs w:val="26"/>
              </w:rPr>
              <w:t>CHI CỤC THADS H. YÊN PHONG</w:t>
            </w:r>
          </w:p>
          <w:p w:rsidR="00E16BC3" w:rsidRDefault="00A1157F" w:rsidP="00FB50EC">
            <w:pPr>
              <w:jc w:val="center"/>
              <w:rPr>
                <w:sz w:val="26"/>
                <w:szCs w:val="26"/>
              </w:rPr>
            </w:pPr>
            <w:r>
              <w:pict>
                <v:line id="_x0000_s1026" style="position:absolute;left:0;text-align:left;z-index:251656704" from="54.15pt,3.35pt" to="144.15pt,3.35pt" strokeweight="1pt"/>
              </w:pict>
            </w:r>
          </w:p>
        </w:tc>
        <w:tc>
          <w:tcPr>
            <w:tcW w:w="5940" w:type="dxa"/>
            <w:hideMark/>
          </w:tcPr>
          <w:p w:rsidR="00E16BC3" w:rsidRDefault="00A1157F" w:rsidP="00FB50EC">
            <w:pPr>
              <w:jc w:val="center"/>
              <w:rPr>
                <w:b/>
                <w:sz w:val="26"/>
                <w:szCs w:val="26"/>
              </w:rPr>
            </w:pPr>
            <w:r>
              <w:pict>
                <v:line id="_x0000_s1027" style="position:absolute;left:0;text-align:left;z-index:251657728;mso-position-horizontal-relative:text;mso-position-vertical-relative:text" from="56.6pt,18.3pt" to="209.6pt,18.3pt"/>
              </w:pict>
            </w:r>
            <w:r w:rsidR="00E16BC3">
              <w:rPr>
                <w:b/>
                <w:sz w:val="26"/>
                <w:szCs w:val="26"/>
              </w:rPr>
              <w:t>Độc lập - Tự do - Hạnh phúc</w:t>
            </w:r>
          </w:p>
        </w:tc>
      </w:tr>
      <w:tr w:rsidR="00E16BC3" w:rsidTr="00FB50EC">
        <w:trPr>
          <w:jc w:val="center"/>
        </w:trPr>
        <w:tc>
          <w:tcPr>
            <w:tcW w:w="4860" w:type="dxa"/>
            <w:hideMark/>
          </w:tcPr>
          <w:p w:rsidR="00E16BC3" w:rsidRPr="005708CA" w:rsidRDefault="00E16BC3" w:rsidP="00FB50EC">
            <w:pPr>
              <w:jc w:val="center"/>
              <w:rPr>
                <w:b/>
                <w:sz w:val="2"/>
                <w:szCs w:val="26"/>
              </w:rPr>
            </w:pPr>
          </w:p>
        </w:tc>
        <w:tc>
          <w:tcPr>
            <w:tcW w:w="5940" w:type="dxa"/>
          </w:tcPr>
          <w:p w:rsidR="00E16BC3" w:rsidRDefault="00E16BC3" w:rsidP="00FB50EC">
            <w:pPr>
              <w:jc w:val="center"/>
              <w:rPr>
                <w:b/>
                <w:sz w:val="26"/>
                <w:szCs w:val="26"/>
              </w:rPr>
            </w:pPr>
          </w:p>
        </w:tc>
      </w:tr>
      <w:tr w:rsidR="00E16BC3" w:rsidTr="00FB50EC">
        <w:trPr>
          <w:trHeight w:val="80"/>
          <w:jc w:val="center"/>
        </w:trPr>
        <w:tc>
          <w:tcPr>
            <w:tcW w:w="4860" w:type="dxa"/>
            <w:hideMark/>
          </w:tcPr>
          <w:p w:rsidR="00E16BC3" w:rsidRDefault="00C36673" w:rsidP="000F7F43">
            <w:pPr>
              <w:jc w:val="center"/>
              <w:rPr>
                <w:sz w:val="26"/>
                <w:szCs w:val="26"/>
                <w:lang w:val="nl-NL"/>
              </w:rPr>
            </w:pPr>
            <w:r>
              <w:rPr>
                <w:sz w:val="26"/>
                <w:szCs w:val="26"/>
                <w:lang w:val="nl-NL"/>
              </w:rPr>
              <w:t>Số:</w:t>
            </w:r>
            <w:r w:rsidR="00285291">
              <w:rPr>
                <w:sz w:val="26"/>
                <w:szCs w:val="26"/>
                <w:lang w:val="nl-NL"/>
              </w:rPr>
              <w:t xml:space="preserve">  314</w:t>
            </w:r>
            <w:r w:rsidR="00B74126">
              <w:rPr>
                <w:sz w:val="26"/>
                <w:szCs w:val="26"/>
                <w:lang w:val="nl-NL"/>
              </w:rPr>
              <w:t xml:space="preserve"> </w:t>
            </w:r>
            <w:r w:rsidR="00E16BC3">
              <w:rPr>
                <w:sz w:val="26"/>
                <w:szCs w:val="26"/>
                <w:lang w:val="nl-NL"/>
              </w:rPr>
              <w:t>/TB-CCTHADS</w:t>
            </w:r>
          </w:p>
        </w:tc>
        <w:tc>
          <w:tcPr>
            <w:tcW w:w="5940" w:type="dxa"/>
            <w:hideMark/>
          </w:tcPr>
          <w:p w:rsidR="00E16BC3" w:rsidRDefault="00285291" w:rsidP="00FB50EC">
            <w:pPr>
              <w:jc w:val="center"/>
              <w:rPr>
                <w:b/>
                <w:i/>
                <w:sz w:val="26"/>
                <w:szCs w:val="26"/>
                <w:lang w:val="nl-NL"/>
              </w:rPr>
            </w:pPr>
            <w:r>
              <w:rPr>
                <w:i/>
                <w:sz w:val="26"/>
                <w:szCs w:val="26"/>
                <w:lang w:val="nl-NL"/>
              </w:rPr>
              <w:t>Yên Phong, ngày   27</w:t>
            </w:r>
            <w:r w:rsidR="000E19F0">
              <w:rPr>
                <w:i/>
                <w:sz w:val="26"/>
                <w:szCs w:val="26"/>
                <w:lang w:val="nl-NL"/>
              </w:rPr>
              <w:t xml:space="preserve">  tháng 6 năm 2023</w:t>
            </w:r>
          </w:p>
        </w:tc>
      </w:tr>
    </w:tbl>
    <w:p w:rsidR="00E16BC3" w:rsidRPr="005708CA" w:rsidRDefault="00E16BC3" w:rsidP="00E16BC3">
      <w:pPr>
        <w:jc w:val="center"/>
        <w:rPr>
          <w:b/>
          <w:sz w:val="18"/>
          <w:szCs w:val="28"/>
        </w:rPr>
      </w:pPr>
    </w:p>
    <w:p w:rsidR="00E16BC3" w:rsidRPr="00762471" w:rsidRDefault="00E16BC3" w:rsidP="00E16BC3">
      <w:pPr>
        <w:jc w:val="center"/>
        <w:rPr>
          <w:b/>
          <w:sz w:val="14"/>
          <w:szCs w:val="28"/>
        </w:rPr>
      </w:pPr>
    </w:p>
    <w:p w:rsidR="00E16BC3" w:rsidRPr="00023CA1" w:rsidRDefault="00E16BC3" w:rsidP="00E16BC3">
      <w:pPr>
        <w:jc w:val="center"/>
        <w:rPr>
          <w:b/>
          <w:sz w:val="28"/>
          <w:szCs w:val="28"/>
        </w:rPr>
      </w:pPr>
      <w:r w:rsidRPr="00023CA1">
        <w:rPr>
          <w:b/>
          <w:sz w:val="28"/>
          <w:szCs w:val="28"/>
        </w:rPr>
        <w:t>THÔNG BÁO</w:t>
      </w:r>
    </w:p>
    <w:p w:rsidR="00E16BC3" w:rsidRPr="00023CA1" w:rsidRDefault="00A1157F" w:rsidP="00E16BC3">
      <w:pPr>
        <w:jc w:val="center"/>
        <w:rPr>
          <w:b/>
          <w:sz w:val="28"/>
          <w:szCs w:val="28"/>
        </w:rPr>
      </w:pPr>
      <w:r>
        <w:rPr>
          <w:noProof/>
          <w:sz w:val="28"/>
          <w:szCs w:val="28"/>
        </w:rPr>
        <w:pict>
          <v:line id="_x0000_s1028" style="position:absolute;left:0;text-align:left;z-index:251658752" from="209.45pt,21.45pt" to="293.6pt,21.45pt"/>
        </w:pict>
      </w:r>
      <w:r w:rsidR="00E16BC3" w:rsidRPr="00023CA1">
        <w:rPr>
          <w:b/>
          <w:sz w:val="28"/>
          <w:szCs w:val="28"/>
        </w:rPr>
        <w:t>Về</w:t>
      </w:r>
      <w:r w:rsidR="00CA4E16">
        <w:rPr>
          <w:b/>
          <w:sz w:val="28"/>
          <w:szCs w:val="28"/>
        </w:rPr>
        <w:t xml:space="preserve"> việc</w:t>
      </w:r>
      <w:r w:rsidR="000E19F0">
        <w:rPr>
          <w:b/>
          <w:sz w:val="28"/>
          <w:szCs w:val="28"/>
        </w:rPr>
        <w:t xml:space="preserve"> Kết quả t</w:t>
      </w:r>
      <w:r w:rsidR="00CA4E16">
        <w:rPr>
          <w:b/>
          <w:sz w:val="28"/>
          <w:szCs w:val="28"/>
        </w:rPr>
        <w:t>hẩm định</w:t>
      </w:r>
      <w:r w:rsidR="00E16BC3" w:rsidRPr="00023CA1">
        <w:rPr>
          <w:b/>
          <w:sz w:val="28"/>
          <w:szCs w:val="28"/>
        </w:rPr>
        <w:t xml:space="preserve"> giá</w:t>
      </w:r>
      <w:r w:rsidR="00E16BC3">
        <w:rPr>
          <w:b/>
          <w:sz w:val="28"/>
          <w:szCs w:val="28"/>
        </w:rPr>
        <w:t xml:space="preserve"> tài sản</w:t>
      </w:r>
    </w:p>
    <w:p w:rsidR="00E16BC3" w:rsidRPr="00023CA1" w:rsidRDefault="00E16BC3" w:rsidP="00E16BC3">
      <w:pPr>
        <w:jc w:val="center"/>
        <w:rPr>
          <w:sz w:val="28"/>
          <w:szCs w:val="28"/>
        </w:rPr>
      </w:pPr>
    </w:p>
    <w:p w:rsidR="00E16BC3" w:rsidRDefault="00E16BC3" w:rsidP="00E16BC3">
      <w:pPr>
        <w:jc w:val="both"/>
        <w:rPr>
          <w:sz w:val="28"/>
          <w:szCs w:val="28"/>
        </w:rPr>
      </w:pPr>
      <w:r w:rsidRPr="007D391D">
        <w:rPr>
          <w:sz w:val="28"/>
          <w:szCs w:val="28"/>
        </w:rPr>
        <w:tab/>
      </w:r>
      <w:r>
        <w:rPr>
          <w:sz w:val="28"/>
          <w:szCs w:val="28"/>
        </w:rPr>
        <w:t>Căn cứ Điều 56 Luật Đấu giá tài sản số 01/2016/QH14 ngày 17/11/2016;</w:t>
      </w:r>
    </w:p>
    <w:p w:rsidR="00E16BC3" w:rsidRPr="00F913BA" w:rsidRDefault="00E16BC3" w:rsidP="00E16BC3">
      <w:pPr>
        <w:ind w:firstLine="720"/>
        <w:jc w:val="both"/>
        <w:rPr>
          <w:spacing w:val="-10"/>
          <w:sz w:val="28"/>
          <w:szCs w:val="28"/>
        </w:rPr>
      </w:pPr>
      <w:r w:rsidRPr="00F913BA">
        <w:rPr>
          <w:spacing w:val="-10"/>
          <w:sz w:val="28"/>
          <w:szCs w:val="28"/>
        </w:rPr>
        <w:t>Căn cứ Điều 101 Luật thi hành án dân sự năm 2008 (được sửa đổi, bổ sung năm 2014);</w:t>
      </w:r>
    </w:p>
    <w:p w:rsidR="000E19F0" w:rsidRDefault="000E19F0" w:rsidP="00E16BC3">
      <w:pPr>
        <w:ind w:firstLine="720"/>
        <w:jc w:val="both"/>
        <w:rPr>
          <w:sz w:val="28"/>
          <w:szCs w:val="28"/>
        </w:rPr>
      </w:pPr>
      <w:r>
        <w:rPr>
          <w:sz w:val="28"/>
          <w:szCs w:val="28"/>
        </w:rPr>
        <w:t>Căn cứ bản án quyết định số 14/HNGĐ-ST ngày 21/7/2021 của Tòa án huyện Yên Phong, tỉnh Bắc Ninh và Bản án số 04/202</w:t>
      </w:r>
      <w:r w:rsidR="00F913BA">
        <w:rPr>
          <w:sz w:val="28"/>
          <w:szCs w:val="28"/>
        </w:rPr>
        <w:t xml:space="preserve">1/HNGĐ-PT ngày 16/12/2021; Quyết định sửa chữa, </w:t>
      </w:r>
      <w:r>
        <w:rPr>
          <w:sz w:val="28"/>
          <w:szCs w:val="28"/>
        </w:rPr>
        <w:t>bổ sung Bản án số 06/QĐ-SCBSBA ngày 07/0</w:t>
      </w:r>
      <w:r w:rsidR="00F913BA">
        <w:rPr>
          <w:sz w:val="28"/>
          <w:szCs w:val="28"/>
        </w:rPr>
        <w:t>2/2022 của Tòa án tỉnh Bắc Ninh;</w:t>
      </w:r>
    </w:p>
    <w:p w:rsidR="00E16BC3" w:rsidRDefault="00E16BC3" w:rsidP="00E16BC3">
      <w:pPr>
        <w:ind w:firstLine="720"/>
        <w:jc w:val="both"/>
        <w:rPr>
          <w:sz w:val="28"/>
          <w:szCs w:val="28"/>
        </w:rPr>
      </w:pPr>
      <w:r>
        <w:rPr>
          <w:sz w:val="28"/>
          <w:szCs w:val="28"/>
        </w:rPr>
        <w:t>Căn</w:t>
      </w:r>
      <w:r w:rsidR="000E19F0">
        <w:rPr>
          <w:sz w:val="28"/>
          <w:szCs w:val="28"/>
        </w:rPr>
        <w:t xml:space="preserve"> cứ Quyết định thi hành án số 109/QĐ-CCTHADS ngày 14 tháng 2 năm 2022</w:t>
      </w:r>
      <w:r>
        <w:rPr>
          <w:sz w:val="28"/>
          <w:szCs w:val="28"/>
        </w:rPr>
        <w:t xml:space="preserve"> của Chi cục trưởng Chi cục Thi hành án dân sự huyện Yên Phong;</w:t>
      </w:r>
    </w:p>
    <w:p w:rsidR="00ED212E" w:rsidRDefault="00E16BC3" w:rsidP="00ED212E">
      <w:pPr>
        <w:ind w:firstLine="720"/>
        <w:jc w:val="both"/>
        <w:rPr>
          <w:sz w:val="28"/>
          <w:szCs w:val="28"/>
          <w:lang w:val="nl-NL"/>
        </w:rPr>
      </w:pPr>
      <w:r w:rsidRPr="00E13899">
        <w:rPr>
          <w:sz w:val="28"/>
          <w:szCs w:val="28"/>
        </w:rPr>
        <w:t>Căn cứ Quyết định cư</w:t>
      </w:r>
      <w:r>
        <w:rPr>
          <w:sz w:val="28"/>
          <w:szCs w:val="28"/>
        </w:rPr>
        <w:t>ỡng chế, kê biên quyền sử dụng đất và các</w:t>
      </w:r>
      <w:r w:rsidR="000E19F0">
        <w:rPr>
          <w:sz w:val="28"/>
          <w:szCs w:val="28"/>
        </w:rPr>
        <w:t xml:space="preserve"> tài sản gắn liền trên đất số 46/QĐ-CCTHADS ngày 10/5/2022</w:t>
      </w:r>
      <w:r>
        <w:rPr>
          <w:sz w:val="28"/>
          <w:szCs w:val="28"/>
        </w:rPr>
        <w:t xml:space="preserve"> của Chi cục</w:t>
      </w:r>
      <w:r w:rsidRPr="00E13899">
        <w:rPr>
          <w:sz w:val="28"/>
          <w:szCs w:val="28"/>
        </w:rPr>
        <w:t xml:space="preserve"> Thi hành án dân sự </w:t>
      </w:r>
      <w:r w:rsidR="005D7144">
        <w:rPr>
          <w:sz w:val="28"/>
          <w:szCs w:val="28"/>
        </w:rPr>
        <w:t xml:space="preserve"> huyện Yên Phong,</w:t>
      </w:r>
      <w:r w:rsidR="00F913BA">
        <w:rPr>
          <w:sz w:val="28"/>
          <w:szCs w:val="28"/>
        </w:rPr>
        <w:t xml:space="preserve"> </w:t>
      </w:r>
      <w:r w:rsidR="005D7144">
        <w:rPr>
          <w:sz w:val="28"/>
          <w:szCs w:val="28"/>
        </w:rPr>
        <w:t>tỉnh Bắc Ninh.</w:t>
      </w:r>
      <w:r w:rsidR="00ED212E" w:rsidRPr="00ED212E">
        <w:rPr>
          <w:sz w:val="28"/>
          <w:szCs w:val="28"/>
          <w:lang w:val="nl-NL"/>
        </w:rPr>
        <w:t xml:space="preserve"> </w:t>
      </w:r>
    </w:p>
    <w:p w:rsidR="00ED212E" w:rsidRPr="00ED212E" w:rsidRDefault="00ED212E" w:rsidP="00ED212E">
      <w:pPr>
        <w:ind w:firstLine="720"/>
        <w:jc w:val="both"/>
        <w:rPr>
          <w:sz w:val="28"/>
          <w:szCs w:val="28"/>
          <w:lang w:val="nl-NL"/>
        </w:rPr>
      </w:pPr>
      <w:r w:rsidRPr="007D391D">
        <w:rPr>
          <w:sz w:val="28"/>
          <w:szCs w:val="28"/>
          <w:lang w:val="nl-NL"/>
        </w:rPr>
        <w:t>Căn</w:t>
      </w:r>
      <w:r>
        <w:rPr>
          <w:sz w:val="28"/>
          <w:szCs w:val="28"/>
          <w:lang w:val="nl-NL"/>
        </w:rPr>
        <w:t xml:space="preserve"> cứ vào việc các bên đương sự không thỏa thuận được về việc lự</w:t>
      </w:r>
      <w:r w:rsidR="006F00E3">
        <w:rPr>
          <w:sz w:val="28"/>
          <w:szCs w:val="28"/>
          <w:lang w:val="nl-NL"/>
        </w:rPr>
        <w:t>a chọn tổ chức Thẩm định giá</w:t>
      </w:r>
      <w:r>
        <w:rPr>
          <w:sz w:val="28"/>
          <w:szCs w:val="28"/>
          <w:lang w:val="nl-NL"/>
        </w:rPr>
        <w:t xml:space="preserve"> tài sản kê biên;</w:t>
      </w:r>
    </w:p>
    <w:p w:rsidR="00E16BC3" w:rsidRPr="005D7144" w:rsidRDefault="005D7144" w:rsidP="005D7144">
      <w:pPr>
        <w:ind w:firstLine="720"/>
        <w:jc w:val="both"/>
        <w:rPr>
          <w:sz w:val="28"/>
          <w:szCs w:val="28"/>
        </w:rPr>
      </w:pPr>
      <w:r>
        <w:rPr>
          <w:sz w:val="28"/>
          <w:szCs w:val="28"/>
        </w:rPr>
        <w:t xml:space="preserve"> </w:t>
      </w:r>
      <w:r w:rsidR="00E16BC3">
        <w:rPr>
          <w:sz w:val="28"/>
          <w:szCs w:val="28"/>
          <w:lang w:val="nl-NL"/>
        </w:rPr>
        <w:t>Căn cứ kết quả</w:t>
      </w:r>
      <w:r w:rsidR="000E19F0">
        <w:rPr>
          <w:sz w:val="28"/>
          <w:szCs w:val="28"/>
          <w:lang w:val="nl-NL"/>
        </w:rPr>
        <w:t xml:space="preserve"> thẩm định giá ngày 26 tháng 6 năm 2023 của Công ty CP Tư vấn và T</w:t>
      </w:r>
      <w:r w:rsidR="00E16BC3">
        <w:rPr>
          <w:sz w:val="28"/>
          <w:szCs w:val="28"/>
          <w:lang w:val="nl-NL"/>
        </w:rPr>
        <w:t>hẩm định Việt Nam;</w:t>
      </w:r>
    </w:p>
    <w:p w:rsidR="00285291" w:rsidRDefault="00B74126" w:rsidP="00CA4E16">
      <w:pPr>
        <w:ind w:firstLine="720"/>
        <w:jc w:val="both"/>
        <w:rPr>
          <w:sz w:val="28"/>
          <w:szCs w:val="28"/>
          <w:lang w:val="nl-NL"/>
        </w:rPr>
      </w:pPr>
      <w:r>
        <w:rPr>
          <w:sz w:val="28"/>
          <w:szCs w:val="28"/>
          <w:lang w:val="nl-NL"/>
        </w:rPr>
        <w:t>Căn c</w:t>
      </w:r>
      <w:r w:rsidR="00F913BA">
        <w:rPr>
          <w:sz w:val="28"/>
          <w:szCs w:val="28"/>
          <w:lang w:val="nl-NL"/>
        </w:rPr>
        <w:t>ứ</w:t>
      </w:r>
      <w:r>
        <w:rPr>
          <w:sz w:val="28"/>
          <w:szCs w:val="28"/>
          <w:lang w:val="nl-NL"/>
        </w:rPr>
        <w:t xml:space="preserve"> </w:t>
      </w:r>
      <w:r w:rsidR="00285291">
        <w:rPr>
          <w:sz w:val="28"/>
          <w:szCs w:val="28"/>
          <w:lang w:val="nl-NL"/>
        </w:rPr>
        <w:t>vào Hợp Đ</w:t>
      </w:r>
      <w:r w:rsidR="000E19F0">
        <w:rPr>
          <w:sz w:val="28"/>
          <w:szCs w:val="28"/>
          <w:lang w:val="nl-NL"/>
        </w:rPr>
        <w:t xml:space="preserve">ồng </w:t>
      </w:r>
      <w:r w:rsidR="00285291">
        <w:rPr>
          <w:sz w:val="28"/>
          <w:szCs w:val="28"/>
          <w:lang w:val="nl-NL"/>
        </w:rPr>
        <w:t xml:space="preserve">dịch vụ Thẩm định giá </w:t>
      </w:r>
      <w:r w:rsidR="000E19F0">
        <w:rPr>
          <w:sz w:val="28"/>
          <w:szCs w:val="28"/>
          <w:lang w:val="nl-NL"/>
        </w:rPr>
        <w:t>số</w:t>
      </w:r>
      <w:r w:rsidR="00285291">
        <w:rPr>
          <w:sz w:val="28"/>
          <w:szCs w:val="28"/>
          <w:lang w:val="nl-NL"/>
        </w:rPr>
        <w:t>:</w:t>
      </w:r>
      <w:r w:rsidR="000E19F0">
        <w:rPr>
          <w:sz w:val="28"/>
          <w:szCs w:val="28"/>
          <w:lang w:val="nl-NL"/>
        </w:rPr>
        <w:t xml:space="preserve"> 2305085</w:t>
      </w:r>
      <w:r w:rsidR="00285291">
        <w:rPr>
          <w:sz w:val="28"/>
          <w:szCs w:val="28"/>
          <w:lang w:val="nl-NL"/>
        </w:rPr>
        <w:t>/TĐG/VCA-CTTĐG ngày 20</w:t>
      </w:r>
      <w:r w:rsidR="00ED212E">
        <w:rPr>
          <w:sz w:val="28"/>
          <w:szCs w:val="28"/>
          <w:lang w:val="nl-NL"/>
        </w:rPr>
        <w:t>/6/2023</w:t>
      </w:r>
      <w:r>
        <w:rPr>
          <w:sz w:val="28"/>
          <w:szCs w:val="28"/>
          <w:lang w:val="nl-NL"/>
        </w:rPr>
        <w:t xml:space="preserve"> của Công ty cổ ph</w:t>
      </w:r>
      <w:r w:rsidR="00CA4E16">
        <w:rPr>
          <w:sz w:val="28"/>
          <w:szCs w:val="28"/>
          <w:lang w:val="nl-NL"/>
        </w:rPr>
        <w:t>ần đầu tư và Thẩm định Việt Nam.</w:t>
      </w:r>
    </w:p>
    <w:p w:rsidR="000E19F0" w:rsidRDefault="00285291" w:rsidP="00CA4E16">
      <w:pPr>
        <w:ind w:firstLine="720"/>
        <w:jc w:val="both"/>
        <w:rPr>
          <w:sz w:val="28"/>
          <w:szCs w:val="28"/>
          <w:lang w:val="nl-NL"/>
        </w:rPr>
      </w:pPr>
      <w:r>
        <w:rPr>
          <w:sz w:val="28"/>
          <w:szCs w:val="28"/>
          <w:lang w:val="nl-NL"/>
        </w:rPr>
        <w:t>Căn cư vào Chứng thu thẩm định giá số :2305085/TĐG/VCA-CTTĐG ngày 26/6/2023 của Công ty CP Tư Vấn và Thẩm Định Giá Việt Nam;</w:t>
      </w:r>
      <w:r w:rsidR="00CA4E16">
        <w:rPr>
          <w:sz w:val="28"/>
          <w:szCs w:val="28"/>
          <w:lang w:val="nl-NL"/>
        </w:rPr>
        <w:t xml:space="preserve"> </w:t>
      </w:r>
    </w:p>
    <w:p w:rsidR="00E16BC3" w:rsidRDefault="00E16BC3" w:rsidP="00E16BC3">
      <w:pPr>
        <w:ind w:firstLine="720"/>
        <w:jc w:val="both"/>
        <w:rPr>
          <w:sz w:val="28"/>
          <w:szCs w:val="28"/>
        </w:rPr>
      </w:pPr>
      <w:r>
        <w:rPr>
          <w:sz w:val="28"/>
          <w:szCs w:val="28"/>
        </w:rPr>
        <w:t>Chi cục</w:t>
      </w:r>
      <w:r w:rsidRPr="000A51D2">
        <w:rPr>
          <w:sz w:val="28"/>
          <w:szCs w:val="28"/>
        </w:rPr>
        <w:t xml:space="preserve"> Thi hành án dân sự </w:t>
      </w:r>
      <w:r>
        <w:rPr>
          <w:sz w:val="28"/>
          <w:szCs w:val="28"/>
        </w:rPr>
        <w:t>huyện Yên Phong, t</w:t>
      </w:r>
      <w:r w:rsidR="00ED212E">
        <w:rPr>
          <w:sz w:val="28"/>
          <w:szCs w:val="28"/>
        </w:rPr>
        <w:t>ỉnh Bắc Ninh thông báo</w:t>
      </w:r>
      <w:r>
        <w:rPr>
          <w:sz w:val="28"/>
          <w:szCs w:val="28"/>
        </w:rPr>
        <w:t xml:space="preserve"> về </w:t>
      </w:r>
      <w:r w:rsidR="00ED212E">
        <w:rPr>
          <w:sz w:val="28"/>
          <w:szCs w:val="28"/>
        </w:rPr>
        <w:t>kết quả thẩm định giá tài sản đã kê biên của vụ ông Nguyễn Hữu Thắng</w:t>
      </w:r>
      <w:r w:rsidR="00210D1C">
        <w:rPr>
          <w:sz w:val="28"/>
          <w:szCs w:val="28"/>
        </w:rPr>
        <w:t xml:space="preserve"> địa chỉ thôn Trung Lạc, xã Yên Trung, huyện Yên Phong, tỉnh Bắc Ninh</w:t>
      </w:r>
      <w:r>
        <w:rPr>
          <w:sz w:val="28"/>
          <w:szCs w:val="28"/>
        </w:rPr>
        <w:t xml:space="preserve"> như sau:</w:t>
      </w:r>
    </w:p>
    <w:p w:rsidR="00E16BC3" w:rsidRDefault="00E16BC3" w:rsidP="00E16BC3">
      <w:pPr>
        <w:jc w:val="both"/>
        <w:rPr>
          <w:sz w:val="28"/>
          <w:szCs w:val="28"/>
        </w:rPr>
      </w:pPr>
      <w:r>
        <w:rPr>
          <w:sz w:val="28"/>
          <w:szCs w:val="28"/>
        </w:rPr>
        <w:t xml:space="preserve">          </w:t>
      </w:r>
      <w:r w:rsidRPr="009D4BD1">
        <w:rPr>
          <w:b/>
          <w:sz w:val="28"/>
          <w:szCs w:val="28"/>
        </w:rPr>
        <w:t xml:space="preserve">1 - Người có tài sản </w:t>
      </w:r>
      <w:r w:rsidR="00610532">
        <w:rPr>
          <w:b/>
          <w:sz w:val="28"/>
          <w:szCs w:val="28"/>
        </w:rPr>
        <w:t>thẩm đinh</w:t>
      </w:r>
      <w:r w:rsidR="00B74126">
        <w:rPr>
          <w:b/>
          <w:sz w:val="28"/>
          <w:szCs w:val="28"/>
        </w:rPr>
        <w:t xml:space="preserve"> giá </w:t>
      </w:r>
      <w:r>
        <w:rPr>
          <w:sz w:val="28"/>
          <w:szCs w:val="28"/>
        </w:rPr>
        <w:t>:</w:t>
      </w:r>
      <w:r w:rsidRPr="009D4BD1">
        <w:rPr>
          <w:sz w:val="28"/>
          <w:szCs w:val="28"/>
        </w:rPr>
        <w:t xml:space="preserve"> </w:t>
      </w:r>
      <w:r>
        <w:rPr>
          <w:sz w:val="28"/>
          <w:szCs w:val="28"/>
        </w:rPr>
        <w:t>Chi cục</w:t>
      </w:r>
      <w:r w:rsidRPr="000A51D2">
        <w:rPr>
          <w:sz w:val="28"/>
          <w:szCs w:val="28"/>
        </w:rPr>
        <w:t xml:space="preserve"> Thi hành án dân sự </w:t>
      </w:r>
      <w:r>
        <w:rPr>
          <w:sz w:val="28"/>
          <w:szCs w:val="28"/>
        </w:rPr>
        <w:t xml:space="preserve">huyện Yên Phong, tỉnh Bắc </w:t>
      </w:r>
      <w:r w:rsidR="00F913BA">
        <w:rPr>
          <w:sz w:val="28"/>
          <w:szCs w:val="28"/>
        </w:rPr>
        <w:t>Ninh, địa chỉ: Khu đô thị Mới, thị trấn</w:t>
      </w:r>
      <w:r>
        <w:rPr>
          <w:sz w:val="28"/>
          <w:szCs w:val="28"/>
        </w:rPr>
        <w:t xml:space="preserve"> Chờ,</w:t>
      </w:r>
      <w:r w:rsidR="00F913BA">
        <w:rPr>
          <w:sz w:val="28"/>
          <w:szCs w:val="28"/>
        </w:rPr>
        <w:t xml:space="preserve"> huyện Yên Phong, tỉnh Bắc Ninh.</w:t>
      </w:r>
    </w:p>
    <w:p w:rsidR="00E16BC3" w:rsidRPr="009D4BD1" w:rsidRDefault="00E16BC3" w:rsidP="00A85716">
      <w:pPr>
        <w:jc w:val="both"/>
        <w:rPr>
          <w:sz w:val="28"/>
          <w:szCs w:val="28"/>
        </w:rPr>
      </w:pPr>
      <w:r>
        <w:rPr>
          <w:sz w:val="28"/>
          <w:szCs w:val="28"/>
        </w:rPr>
        <w:t xml:space="preserve">         </w:t>
      </w:r>
      <w:r w:rsidRPr="009D4BD1">
        <w:rPr>
          <w:b/>
          <w:sz w:val="28"/>
          <w:szCs w:val="28"/>
        </w:rPr>
        <w:t xml:space="preserve">2- Tài sản </w:t>
      </w:r>
      <w:r w:rsidR="00CA4E16">
        <w:rPr>
          <w:b/>
          <w:sz w:val="28"/>
          <w:szCs w:val="28"/>
        </w:rPr>
        <w:t>thẩm định</w:t>
      </w:r>
      <w:r w:rsidRPr="009D4BD1">
        <w:rPr>
          <w:b/>
          <w:sz w:val="28"/>
          <w:szCs w:val="28"/>
        </w:rPr>
        <w:t xml:space="preserve"> giá gồm</w:t>
      </w:r>
      <w:r>
        <w:rPr>
          <w:sz w:val="28"/>
          <w:szCs w:val="28"/>
        </w:rPr>
        <w:t xml:space="preserve">: </w:t>
      </w:r>
    </w:p>
    <w:p w:rsidR="00E16BC3" w:rsidRPr="003027B6" w:rsidRDefault="00210D1C" w:rsidP="00A85716">
      <w:pPr>
        <w:ind w:firstLine="720"/>
        <w:jc w:val="both"/>
        <w:rPr>
          <w:sz w:val="28"/>
          <w:szCs w:val="28"/>
          <w:lang w:val="nl-NL"/>
        </w:rPr>
      </w:pPr>
      <w:r>
        <w:rPr>
          <w:sz w:val="28"/>
          <w:szCs w:val="28"/>
          <w:lang w:val="nl-NL"/>
        </w:rPr>
        <w:t>a.</w:t>
      </w:r>
      <w:r w:rsidR="00ED212E">
        <w:rPr>
          <w:sz w:val="28"/>
          <w:szCs w:val="28"/>
          <w:lang w:val="nl-NL"/>
        </w:rPr>
        <w:t xml:space="preserve"> Một phần q</w:t>
      </w:r>
      <w:r w:rsidR="00E16BC3">
        <w:rPr>
          <w:sz w:val="28"/>
          <w:szCs w:val="28"/>
          <w:lang w:val="nl-NL"/>
        </w:rPr>
        <w:t>uyền sử dụng đất</w:t>
      </w:r>
      <w:r w:rsidR="00ED212E">
        <w:rPr>
          <w:sz w:val="28"/>
          <w:szCs w:val="28"/>
          <w:lang w:val="nl-NL"/>
        </w:rPr>
        <w:t xml:space="preserve"> tại thửa số 87, tờ bản đồ 27, diện tích </w:t>
      </w:r>
      <w:r w:rsidR="00E16BC3">
        <w:rPr>
          <w:sz w:val="28"/>
          <w:szCs w:val="28"/>
          <w:lang w:val="nl-NL"/>
        </w:rPr>
        <w:t>98m</w:t>
      </w:r>
      <w:r w:rsidR="00E16BC3" w:rsidRPr="00F913BA">
        <w:rPr>
          <w:sz w:val="28"/>
          <w:szCs w:val="28"/>
          <w:vertAlign w:val="superscript"/>
          <w:lang w:val="nl-NL"/>
        </w:rPr>
        <w:t>2</w:t>
      </w:r>
      <w:r w:rsidR="00E16BC3">
        <w:rPr>
          <w:sz w:val="28"/>
          <w:szCs w:val="28"/>
          <w:lang w:val="nl-NL"/>
        </w:rPr>
        <w:t xml:space="preserve"> tại </w:t>
      </w:r>
      <w:r w:rsidR="00ED212E">
        <w:rPr>
          <w:sz w:val="28"/>
          <w:szCs w:val="28"/>
        </w:rPr>
        <w:t>thôn Trung Lạc, xã Yên Trung</w:t>
      </w:r>
      <w:r w:rsidR="00E16BC3">
        <w:rPr>
          <w:sz w:val="28"/>
          <w:szCs w:val="28"/>
        </w:rPr>
        <w:t>, huyện Yên Phong, tỉnh Bắc Ninh,</w:t>
      </w:r>
      <w:r w:rsidR="00E16BC3">
        <w:rPr>
          <w:i/>
          <w:sz w:val="28"/>
          <w:szCs w:val="28"/>
          <w:lang w:val="nl-NL"/>
        </w:rPr>
        <w:t>(theo</w:t>
      </w:r>
      <w:r w:rsidR="00ED212E">
        <w:rPr>
          <w:i/>
          <w:sz w:val="28"/>
          <w:szCs w:val="28"/>
          <w:lang w:val="nl-NL"/>
        </w:rPr>
        <w:t xml:space="preserve"> biên bản kê biên ngày 26/5/2023</w:t>
      </w:r>
      <w:r w:rsidR="00E16BC3" w:rsidRPr="00762471">
        <w:rPr>
          <w:i/>
          <w:sz w:val="28"/>
          <w:szCs w:val="28"/>
          <w:lang w:val="nl-NL"/>
        </w:rPr>
        <w:t xml:space="preserve"> của Chi cục Thi hành án dân sự </w:t>
      </w:r>
      <w:r w:rsidR="00E16BC3" w:rsidRPr="00762471">
        <w:rPr>
          <w:i/>
          <w:sz w:val="28"/>
          <w:szCs w:val="28"/>
        </w:rPr>
        <w:t>huyện Yên Phong)</w:t>
      </w:r>
      <w:r w:rsidR="00E16BC3" w:rsidRPr="00762471">
        <w:rPr>
          <w:sz w:val="28"/>
          <w:szCs w:val="28"/>
          <w:lang w:val="nl-NL"/>
        </w:rPr>
        <w:t xml:space="preserve"> có giá trị thành tiền là </w:t>
      </w:r>
      <w:r w:rsidR="00ED212E">
        <w:rPr>
          <w:sz w:val="28"/>
          <w:szCs w:val="28"/>
          <w:lang w:val="nl-NL"/>
        </w:rPr>
        <w:t>2.284.380</w:t>
      </w:r>
      <w:r w:rsidR="00B74126">
        <w:rPr>
          <w:sz w:val="28"/>
          <w:szCs w:val="28"/>
          <w:lang w:val="nl-NL"/>
        </w:rPr>
        <w:t>.000</w:t>
      </w:r>
      <w:r w:rsidR="00E16BC3" w:rsidRPr="00762471">
        <w:rPr>
          <w:sz w:val="28"/>
          <w:szCs w:val="28"/>
          <w:lang w:val="nl-NL"/>
        </w:rPr>
        <w:t>đ</w:t>
      </w:r>
      <w:r w:rsidR="00F913BA">
        <w:rPr>
          <w:sz w:val="28"/>
          <w:szCs w:val="28"/>
          <w:lang w:val="nl-NL"/>
        </w:rPr>
        <w:t xml:space="preserve"> </w:t>
      </w:r>
      <w:r w:rsidR="00E16BC3" w:rsidRPr="00762471">
        <w:rPr>
          <w:i/>
          <w:sz w:val="28"/>
          <w:szCs w:val="28"/>
          <w:lang w:val="nl-NL"/>
        </w:rPr>
        <w:t>(</w:t>
      </w:r>
      <w:r w:rsidR="00F913BA">
        <w:rPr>
          <w:i/>
          <w:sz w:val="28"/>
          <w:szCs w:val="28"/>
          <w:lang w:val="nl-NL"/>
        </w:rPr>
        <w:t xml:space="preserve">Hai tỷ, </w:t>
      </w:r>
      <w:r w:rsidR="00ED212E">
        <w:rPr>
          <w:i/>
          <w:sz w:val="28"/>
          <w:szCs w:val="28"/>
          <w:lang w:val="nl-NL"/>
        </w:rPr>
        <w:t>hai trăm tám mươi tư</w:t>
      </w:r>
      <w:r w:rsidR="00E16BC3">
        <w:rPr>
          <w:i/>
          <w:sz w:val="28"/>
          <w:szCs w:val="28"/>
          <w:lang w:val="nl-NL"/>
        </w:rPr>
        <w:t xml:space="preserve"> triệu</w:t>
      </w:r>
      <w:r w:rsidR="00ED212E">
        <w:rPr>
          <w:i/>
          <w:sz w:val="28"/>
          <w:szCs w:val="28"/>
          <w:lang w:val="nl-NL"/>
        </w:rPr>
        <w:t>, ba</w:t>
      </w:r>
      <w:r w:rsidR="00E16BC3" w:rsidRPr="00762471">
        <w:rPr>
          <w:i/>
          <w:sz w:val="28"/>
          <w:szCs w:val="28"/>
          <w:lang w:val="nl-NL"/>
        </w:rPr>
        <w:t xml:space="preserve"> trăm</w:t>
      </w:r>
      <w:r w:rsidR="00ED212E">
        <w:rPr>
          <w:i/>
          <w:sz w:val="28"/>
          <w:szCs w:val="28"/>
          <w:lang w:val="nl-NL"/>
        </w:rPr>
        <w:t xml:space="preserve"> tám</w:t>
      </w:r>
      <w:r w:rsidR="00E16BC3">
        <w:rPr>
          <w:i/>
          <w:sz w:val="28"/>
          <w:szCs w:val="28"/>
          <w:lang w:val="nl-NL"/>
        </w:rPr>
        <w:t xml:space="preserve"> mươi</w:t>
      </w:r>
      <w:r w:rsidR="00B74126">
        <w:rPr>
          <w:i/>
          <w:sz w:val="28"/>
          <w:szCs w:val="28"/>
          <w:lang w:val="nl-NL"/>
        </w:rPr>
        <w:t xml:space="preserve"> </w:t>
      </w:r>
      <w:r w:rsidR="00E16BC3" w:rsidRPr="00762471">
        <w:rPr>
          <w:i/>
          <w:sz w:val="28"/>
          <w:szCs w:val="28"/>
          <w:lang w:val="nl-NL"/>
        </w:rPr>
        <w:t>nghìn đồng)</w:t>
      </w:r>
      <w:r w:rsidR="00F913BA">
        <w:rPr>
          <w:i/>
          <w:sz w:val="28"/>
          <w:szCs w:val="28"/>
          <w:lang w:val="nl-NL"/>
        </w:rPr>
        <w:t>.</w:t>
      </w:r>
    </w:p>
    <w:p w:rsidR="00E16BC3" w:rsidRPr="005F55CC" w:rsidRDefault="00210D1C" w:rsidP="005F55CC">
      <w:pPr>
        <w:ind w:firstLine="720"/>
        <w:jc w:val="both"/>
        <w:rPr>
          <w:sz w:val="28"/>
          <w:szCs w:val="28"/>
          <w:lang w:val="nl-NL"/>
        </w:rPr>
      </w:pPr>
      <w:r>
        <w:rPr>
          <w:sz w:val="28"/>
          <w:szCs w:val="28"/>
          <w:lang w:val="nl-NL"/>
        </w:rPr>
        <w:t>b.</w:t>
      </w:r>
      <w:r w:rsidR="00F913BA">
        <w:rPr>
          <w:sz w:val="28"/>
          <w:szCs w:val="28"/>
          <w:lang w:val="nl-NL"/>
        </w:rPr>
        <w:t xml:space="preserve"> </w:t>
      </w:r>
      <w:r w:rsidR="00E16BC3" w:rsidRPr="00762471">
        <w:rPr>
          <w:sz w:val="28"/>
          <w:szCs w:val="28"/>
          <w:lang w:val="nl-NL"/>
        </w:rPr>
        <w:t>Các tài sản gắn liền với đất</w:t>
      </w:r>
      <w:r w:rsidR="00E16BC3">
        <w:rPr>
          <w:sz w:val="28"/>
          <w:szCs w:val="28"/>
          <w:lang w:val="nl-NL"/>
        </w:rPr>
        <w:t xml:space="preserve"> </w:t>
      </w:r>
      <w:r w:rsidR="00E16BC3">
        <w:rPr>
          <w:i/>
          <w:sz w:val="28"/>
          <w:szCs w:val="28"/>
          <w:lang w:val="nl-NL"/>
        </w:rPr>
        <w:t>(theo</w:t>
      </w:r>
      <w:r w:rsidR="00ED212E">
        <w:rPr>
          <w:i/>
          <w:sz w:val="28"/>
          <w:szCs w:val="28"/>
          <w:lang w:val="nl-NL"/>
        </w:rPr>
        <w:t xml:space="preserve"> biên bản kê biên ngày 26/5/2023</w:t>
      </w:r>
      <w:r w:rsidR="00E16BC3" w:rsidRPr="00762471">
        <w:rPr>
          <w:i/>
          <w:sz w:val="28"/>
          <w:szCs w:val="28"/>
          <w:lang w:val="nl-NL"/>
        </w:rPr>
        <w:t xml:space="preserve"> của Chi cục Thi hành án dân sự </w:t>
      </w:r>
      <w:r w:rsidR="00E16BC3" w:rsidRPr="00762471">
        <w:rPr>
          <w:i/>
          <w:sz w:val="28"/>
          <w:szCs w:val="28"/>
        </w:rPr>
        <w:t>huyện Yên Phong)</w:t>
      </w:r>
      <w:r w:rsidR="00E16BC3" w:rsidRPr="00762471">
        <w:rPr>
          <w:sz w:val="28"/>
          <w:szCs w:val="28"/>
          <w:lang w:val="nl-NL"/>
        </w:rPr>
        <w:t xml:space="preserve"> có giá trị thành tiền là </w:t>
      </w:r>
      <w:r w:rsidR="00ED212E">
        <w:rPr>
          <w:sz w:val="28"/>
          <w:szCs w:val="28"/>
          <w:lang w:val="nl-NL"/>
        </w:rPr>
        <w:t>37.057.500đ</w:t>
      </w:r>
      <w:r w:rsidR="00F913BA">
        <w:rPr>
          <w:sz w:val="28"/>
          <w:szCs w:val="28"/>
          <w:lang w:val="nl-NL"/>
        </w:rPr>
        <w:t xml:space="preserve"> </w:t>
      </w:r>
      <w:r w:rsidR="005F55CC" w:rsidRPr="00762471">
        <w:rPr>
          <w:i/>
          <w:sz w:val="28"/>
          <w:szCs w:val="28"/>
          <w:lang w:val="nl-NL"/>
        </w:rPr>
        <w:t>(</w:t>
      </w:r>
      <w:r w:rsidR="00ED212E">
        <w:rPr>
          <w:i/>
          <w:sz w:val="28"/>
          <w:szCs w:val="28"/>
          <w:lang w:val="nl-NL"/>
        </w:rPr>
        <w:t>Ba mươi bảy triệu</w:t>
      </w:r>
      <w:r w:rsidR="000A2052">
        <w:rPr>
          <w:i/>
          <w:sz w:val="28"/>
          <w:szCs w:val="28"/>
          <w:lang w:val="nl-NL"/>
        </w:rPr>
        <w:t>, không trăm năm mươi bảy nghìn, năm</w:t>
      </w:r>
      <w:r w:rsidR="005F55CC" w:rsidRPr="00762471">
        <w:rPr>
          <w:i/>
          <w:sz w:val="28"/>
          <w:szCs w:val="28"/>
          <w:lang w:val="nl-NL"/>
        </w:rPr>
        <w:t xml:space="preserve"> trăm đồng)</w:t>
      </w:r>
      <w:r w:rsidR="00F913BA">
        <w:rPr>
          <w:i/>
          <w:sz w:val="28"/>
          <w:szCs w:val="28"/>
          <w:lang w:val="nl-NL"/>
        </w:rPr>
        <w:t>.</w:t>
      </w:r>
    </w:p>
    <w:p w:rsidR="00E16BC3" w:rsidRPr="005F55CC" w:rsidRDefault="00E16BC3" w:rsidP="005F55CC">
      <w:pPr>
        <w:ind w:firstLine="720"/>
        <w:jc w:val="both"/>
        <w:rPr>
          <w:sz w:val="28"/>
          <w:szCs w:val="28"/>
          <w:lang w:val="nl-NL"/>
        </w:rPr>
      </w:pPr>
      <w:r>
        <w:rPr>
          <w:sz w:val="28"/>
          <w:szCs w:val="28"/>
          <w:lang w:val="nl-NL"/>
        </w:rPr>
        <w:lastRenderedPageBreak/>
        <w:t>Tổng giá trị của thửa đất và tài sản gắn liền với đất</w:t>
      </w:r>
      <w:r w:rsidRPr="00762471">
        <w:rPr>
          <w:sz w:val="28"/>
          <w:szCs w:val="28"/>
          <w:lang w:val="nl-NL"/>
        </w:rPr>
        <w:t xml:space="preserve"> </w:t>
      </w:r>
      <w:r w:rsidR="00210D1C">
        <w:rPr>
          <w:sz w:val="28"/>
          <w:szCs w:val="28"/>
          <w:lang w:val="nl-NL"/>
        </w:rPr>
        <w:t>được thẩm định gía thành tiền</w:t>
      </w:r>
      <w:r>
        <w:rPr>
          <w:sz w:val="28"/>
          <w:szCs w:val="28"/>
          <w:lang w:val="nl-NL"/>
        </w:rPr>
        <w:t xml:space="preserve"> là: </w:t>
      </w:r>
      <w:r w:rsidR="000A2052">
        <w:rPr>
          <w:sz w:val="28"/>
          <w:szCs w:val="28"/>
          <w:lang w:val="nl-NL"/>
        </w:rPr>
        <w:t>2.321.438</w:t>
      </w:r>
      <w:r w:rsidR="005F55CC">
        <w:rPr>
          <w:sz w:val="28"/>
          <w:szCs w:val="28"/>
          <w:lang w:val="nl-NL"/>
        </w:rPr>
        <w:t>.000</w:t>
      </w:r>
      <w:r w:rsidR="005F55CC" w:rsidRPr="00762471">
        <w:rPr>
          <w:sz w:val="28"/>
          <w:szCs w:val="28"/>
          <w:lang w:val="nl-NL"/>
        </w:rPr>
        <w:t>đ</w:t>
      </w:r>
      <w:r w:rsidR="00F913BA">
        <w:rPr>
          <w:sz w:val="28"/>
          <w:szCs w:val="28"/>
          <w:lang w:val="nl-NL"/>
        </w:rPr>
        <w:t xml:space="preserve"> </w:t>
      </w:r>
      <w:r w:rsidR="005F55CC" w:rsidRPr="00762471">
        <w:rPr>
          <w:i/>
          <w:sz w:val="28"/>
          <w:szCs w:val="28"/>
          <w:lang w:val="nl-NL"/>
        </w:rPr>
        <w:t>(</w:t>
      </w:r>
      <w:r w:rsidR="00F913BA">
        <w:rPr>
          <w:i/>
          <w:sz w:val="28"/>
          <w:szCs w:val="28"/>
          <w:lang w:val="nl-NL"/>
        </w:rPr>
        <w:t xml:space="preserve">Hai tỷ, </w:t>
      </w:r>
      <w:r w:rsidR="000A2052">
        <w:rPr>
          <w:i/>
          <w:sz w:val="28"/>
          <w:szCs w:val="28"/>
          <w:lang w:val="nl-NL"/>
        </w:rPr>
        <w:t>ba trăm hai mươi một</w:t>
      </w:r>
      <w:r w:rsidR="005F55CC">
        <w:rPr>
          <w:i/>
          <w:sz w:val="28"/>
          <w:szCs w:val="28"/>
          <w:lang w:val="nl-NL"/>
        </w:rPr>
        <w:t xml:space="preserve"> triệu, bốn</w:t>
      </w:r>
      <w:r w:rsidR="005F55CC" w:rsidRPr="00762471">
        <w:rPr>
          <w:i/>
          <w:sz w:val="28"/>
          <w:szCs w:val="28"/>
          <w:lang w:val="nl-NL"/>
        </w:rPr>
        <w:t xml:space="preserve"> trăm</w:t>
      </w:r>
      <w:r w:rsidR="000A2052">
        <w:rPr>
          <w:i/>
          <w:sz w:val="28"/>
          <w:szCs w:val="28"/>
          <w:lang w:val="nl-NL"/>
        </w:rPr>
        <w:t xml:space="preserve"> ba</w:t>
      </w:r>
      <w:r w:rsidR="005F55CC">
        <w:rPr>
          <w:i/>
          <w:sz w:val="28"/>
          <w:szCs w:val="28"/>
          <w:lang w:val="nl-NL"/>
        </w:rPr>
        <w:t xml:space="preserve"> mươi</w:t>
      </w:r>
      <w:r w:rsidR="005F55CC" w:rsidRPr="00762471">
        <w:rPr>
          <w:i/>
          <w:sz w:val="28"/>
          <w:szCs w:val="28"/>
          <w:lang w:val="nl-NL"/>
        </w:rPr>
        <w:t xml:space="preserve"> </w:t>
      </w:r>
      <w:r w:rsidR="000A2052">
        <w:rPr>
          <w:i/>
          <w:sz w:val="28"/>
          <w:szCs w:val="28"/>
          <w:lang w:val="nl-NL"/>
        </w:rPr>
        <w:t>tám</w:t>
      </w:r>
      <w:r w:rsidR="005F55CC">
        <w:rPr>
          <w:i/>
          <w:sz w:val="28"/>
          <w:szCs w:val="28"/>
          <w:lang w:val="nl-NL"/>
        </w:rPr>
        <w:t xml:space="preserve"> </w:t>
      </w:r>
      <w:r w:rsidR="005F55CC" w:rsidRPr="00762471">
        <w:rPr>
          <w:i/>
          <w:sz w:val="28"/>
          <w:szCs w:val="28"/>
          <w:lang w:val="nl-NL"/>
        </w:rPr>
        <w:t>nghìn đồng)</w:t>
      </w:r>
      <w:r w:rsidR="00F913BA">
        <w:rPr>
          <w:i/>
          <w:sz w:val="28"/>
          <w:szCs w:val="28"/>
          <w:lang w:val="nl-NL"/>
        </w:rPr>
        <w:t>.</w:t>
      </w:r>
    </w:p>
    <w:p w:rsidR="00F913BA" w:rsidRDefault="00E16BC3" w:rsidP="00E16BC3">
      <w:pPr>
        <w:ind w:firstLine="720"/>
        <w:jc w:val="both"/>
        <w:rPr>
          <w:sz w:val="28"/>
          <w:szCs w:val="28"/>
          <w:lang w:val="nl-NL"/>
        </w:rPr>
      </w:pPr>
      <w:r w:rsidRPr="007D391D">
        <w:rPr>
          <w:sz w:val="28"/>
          <w:szCs w:val="28"/>
          <w:lang w:val="nl-NL"/>
        </w:rPr>
        <w:t>Vậy,</w:t>
      </w:r>
      <w:r w:rsidR="00210D1C">
        <w:rPr>
          <w:sz w:val="28"/>
          <w:szCs w:val="28"/>
          <w:lang w:val="nl-NL"/>
        </w:rPr>
        <w:t xml:space="preserve"> Chi cục thi hành án dân sự huyện Yên Phong</w:t>
      </w:r>
      <w:r w:rsidRPr="007D391D">
        <w:rPr>
          <w:sz w:val="28"/>
          <w:szCs w:val="28"/>
          <w:lang w:val="nl-NL"/>
        </w:rPr>
        <w:t xml:space="preserve"> thông báo để</w:t>
      </w:r>
      <w:r w:rsidR="000A2052">
        <w:rPr>
          <w:sz w:val="28"/>
          <w:szCs w:val="28"/>
          <w:lang w:val="nl-NL"/>
        </w:rPr>
        <w:t xml:space="preserve"> ông Nguyễn Hữu Thắng bà Nguyễn Thị Vinh</w:t>
      </w:r>
      <w:r w:rsidR="005D7144">
        <w:rPr>
          <w:sz w:val="28"/>
          <w:szCs w:val="28"/>
          <w:lang w:val="nl-NL"/>
        </w:rPr>
        <w:t xml:space="preserve"> các bên đương sự</w:t>
      </w:r>
      <w:r w:rsidR="000A2052">
        <w:rPr>
          <w:sz w:val="28"/>
          <w:szCs w:val="28"/>
          <w:lang w:val="nl-NL"/>
        </w:rPr>
        <w:t>, Người có quyền lợi nghĩa vụ liên quan</w:t>
      </w:r>
      <w:r w:rsidRPr="000A51D2">
        <w:rPr>
          <w:sz w:val="28"/>
          <w:szCs w:val="28"/>
          <w:lang w:val="nl-NL"/>
        </w:rPr>
        <w:t xml:space="preserve"> </w:t>
      </w:r>
      <w:r w:rsidRPr="007D391D">
        <w:rPr>
          <w:sz w:val="28"/>
          <w:szCs w:val="28"/>
          <w:lang w:val="nl-NL"/>
        </w:rPr>
        <w:t>biết</w:t>
      </w:r>
      <w:r w:rsidR="00D01D8B">
        <w:rPr>
          <w:sz w:val="28"/>
          <w:szCs w:val="28"/>
          <w:lang w:val="nl-NL"/>
        </w:rPr>
        <w:t xml:space="preserve"> trong thời hạn 05 ngày kể từ ngày nhận được thông báo, ông Nguyễn Hữu Thắng và các bên đương sự, Người có quyền lợi liên quan có quyền yêu cầu định giá lại nhưng phải nộp ngay phí thẩm định giá</w:t>
      </w:r>
      <w:r w:rsidRPr="007D391D">
        <w:rPr>
          <w:sz w:val="28"/>
          <w:szCs w:val="28"/>
          <w:lang w:val="nl-NL"/>
        </w:rPr>
        <w:t>./.</w:t>
      </w:r>
      <w:r w:rsidRPr="007D391D">
        <w:rPr>
          <w:sz w:val="28"/>
          <w:szCs w:val="28"/>
          <w:lang w:val="nl-NL"/>
        </w:rPr>
        <w:tab/>
      </w:r>
    </w:p>
    <w:p w:rsidR="00F913BA" w:rsidRDefault="00F913BA" w:rsidP="00E16BC3">
      <w:pPr>
        <w:ind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F913BA" w:rsidTr="00F913BA">
        <w:tc>
          <w:tcPr>
            <w:tcW w:w="4987" w:type="dxa"/>
          </w:tcPr>
          <w:p w:rsidR="00F913BA" w:rsidRDefault="00F913BA" w:rsidP="00F913BA">
            <w:pPr>
              <w:rPr>
                <w:b/>
                <w:i/>
                <w:lang w:val="nl-NL"/>
              </w:rPr>
            </w:pPr>
            <w:r w:rsidRPr="00EB46CE">
              <w:rPr>
                <w:b/>
                <w:i/>
                <w:u w:val="single"/>
                <w:lang w:val="nl-NL"/>
              </w:rPr>
              <w:t>Nơi nhận</w:t>
            </w:r>
            <w:r w:rsidRPr="00EB46CE">
              <w:rPr>
                <w:b/>
                <w:i/>
                <w:lang w:val="nl-NL"/>
              </w:rPr>
              <w:t>:</w:t>
            </w:r>
          </w:p>
          <w:p w:rsidR="00F913BA" w:rsidRDefault="00F913BA" w:rsidP="00F913BA">
            <w:pPr>
              <w:rPr>
                <w:i/>
                <w:lang w:val="nl-NL"/>
              </w:rPr>
            </w:pPr>
            <w:r>
              <w:rPr>
                <w:b/>
                <w:i/>
                <w:lang w:val="nl-NL"/>
              </w:rPr>
              <w:t xml:space="preserve">- </w:t>
            </w:r>
            <w:r>
              <w:rPr>
                <w:i/>
                <w:lang w:val="nl-NL"/>
              </w:rPr>
              <w:t>C</w:t>
            </w:r>
            <w:r w:rsidRPr="00610532">
              <w:rPr>
                <w:i/>
                <w:lang w:val="nl-NL"/>
              </w:rPr>
              <w:t>ác bên đương sự</w:t>
            </w:r>
            <w:r>
              <w:rPr>
                <w:i/>
                <w:lang w:val="nl-NL"/>
              </w:rPr>
              <w:t>;</w:t>
            </w:r>
          </w:p>
          <w:p w:rsidR="00F913BA" w:rsidRDefault="00F913BA" w:rsidP="00F913BA">
            <w:pPr>
              <w:rPr>
                <w:i/>
                <w:lang w:val="nl-NL"/>
              </w:rPr>
            </w:pPr>
            <w:r w:rsidRPr="00EB46CE">
              <w:rPr>
                <w:lang w:val="nl-NL"/>
              </w:rPr>
              <w:t xml:space="preserve">- </w:t>
            </w:r>
            <w:r w:rsidR="00DE6D74">
              <w:rPr>
                <w:i/>
                <w:lang w:val="nl-NL"/>
              </w:rPr>
              <w:t>Trang TTĐT C</w:t>
            </w:r>
            <w:r w:rsidRPr="00EB46CE">
              <w:rPr>
                <w:i/>
                <w:lang w:val="nl-NL"/>
              </w:rPr>
              <w:t>ục THADS tỉnh Bắc Ninh;</w:t>
            </w:r>
          </w:p>
          <w:p w:rsidR="00F913BA" w:rsidRDefault="00F913BA" w:rsidP="00E16BC3">
            <w:pPr>
              <w:jc w:val="both"/>
              <w:rPr>
                <w:sz w:val="28"/>
                <w:szCs w:val="28"/>
                <w:lang w:val="nl-NL"/>
              </w:rPr>
            </w:pPr>
          </w:p>
        </w:tc>
        <w:tc>
          <w:tcPr>
            <w:tcW w:w="4988" w:type="dxa"/>
          </w:tcPr>
          <w:p w:rsidR="00F913BA" w:rsidRDefault="00F913BA" w:rsidP="00F913BA">
            <w:pPr>
              <w:jc w:val="center"/>
              <w:rPr>
                <w:b/>
                <w:sz w:val="28"/>
                <w:szCs w:val="28"/>
                <w:lang w:val="nl-NL"/>
              </w:rPr>
            </w:pPr>
            <w:r>
              <w:rPr>
                <w:b/>
                <w:sz w:val="28"/>
                <w:szCs w:val="28"/>
                <w:lang w:val="nl-NL"/>
              </w:rPr>
              <w:t>CHẤP HÀNH VIÊN</w:t>
            </w:r>
          </w:p>
          <w:p w:rsidR="00F913BA" w:rsidRDefault="00A1157F" w:rsidP="00F913BA">
            <w:pPr>
              <w:jc w:val="center"/>
              <w:rPr>
                <w:b/>
                <w:sz w:val="28"/>
                <w:szCs w:val="28"/>
                <w:lang w:val="nl-NL"/>
              </w:rPr>
            </w:pPr>
            <w:r>
              <w:rPr>
                <w:b/>
                <w:sz w:val="28"/>
                <w:szCs w:val="28"/>
                <w:lang w:val="nl-NL"/>
              </w:rPr>
              <w:t>(Đã ký)</w:t>
            </w:r>
          </w:p>
          <w:p w:rsidR="00F913BA" w:rsidRDefault="00F913BA" w:rsidP="00F913BA">
            <w:pPr>
              <w:jc w:val="center"/>
              <w:rPr>
                <w:b/>
                <w:sz w:val="28"/>
                <w:szCs w:val="28"/>
                <w:lang w:val="nl-NL"/>
              </w:rPr>
            </w:pPr>
          </w:p>
          <w:p w:rsidR="00F913BA" w:rsidRDefault="00F913BA" w:rsidP="00F913BA">
            <w:pPr>
              <w:jc w:val="center"/>
              <w:rPr>
                <w:sz w:val="28"/>
                <w:szCs w:val="28"/>
                <w:lang w:val="nl-NL"/>
              </w:rPr>
            </w:pPr>
            <w:bookmarkStart w:id="0" w:name="_GoBack"/>
            <w:bookmarkEnd w:id="0"/>
            <w:r>
              <w:rPr>
                <w:b/>
                <w:sz w:val="28"/>
                <w:szCs w:val="28"/>
              </w:rPr>
              <w:t>Nguyễn Công Diễn</w:t>
            </w:r>
          </w:p>
        </w:tc>
      </w:tr>
    </w:tbl>
    <w:p w:rsidR="00E16BC3" w:rsidRPr="00280B65" w:rsidRDefault="00E16BC3" w:rsidP="00E16BC3">
      <w:pPr>
        <w:ind w:firstLine="720"/>
        <w:jc w:val="both"/>
        <w:rPr>
          <w:sz w:val="28"/>
          <w:szCs w:val="28"/>
        </w:rPr>
      </w:pPr>
      <w:r>
        <w:rPr>
          <w:sz w:val="28"/>
          <w:szCs w:val="28"/>
          <w:lang w:val="nl-NL"/>
        </w:rPr>
        <w:tab/>
      </w:r>
      <w:r>
        <w:rPr>
          <w:sz w:val="28"/>
          <w:szCs w:val="28"/>
          <w:lang w:val="nl-NL"/>
        </w:rPr>
        <w:tab/>
      </w:r>
    </w:p>
    <w:p w:rsidR="00E16BC3" w:rsidRDefault="00E16BC3" w:rsidP="00E16BC3">
      <w:pPr>
        <w:jc w:val="center"/>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p>
    <w:p w:rsidR="00610532" w:rsidRDefault="00E16BC3" w:rsidP="00F913BA">
      <w:pPr>
        <w:rPr>
          <w:i/>
          <w:lang w:val="nl-NL"/>
        </w:rPr>
      </w:pPr>
      <w:r>
        <w:rPr>
          <w:b/>
          <w:i/>
          <w:lang w:val="nl-NL"/>
        </w:rPr>
        <w:t xml:space="preserve">  </w:t>
      </w:r>
    </w:p>
    <w:p w:rsidR="00E16BC3" w:rsidRPr="000E19F0" w:rsidRDefault="00E16BC3" w:rsidP="000E19F0">
      <w:pPr>
        <w:rPr>
          <w:i/>
          <w:lang w:val="nl-NL"/>
        </w:rPr>
      </w:pPr>
      <w:r>
        <w:rPr>
          <w:i/>
          <w:lang w:val="nl-NL"/>
        </w:rPr>
        <w:t xml:space="preserve">                                                                    </w:t>
      </w:r>
      <w:r>
        <w:tab/>
      </w:r>
      <w:r>
        <w:tab/>
      </w:r>
      <w:r>
        <w:tab/>
      </w:r>
      <w:r>
        <w:tab/>
      </w:r>
      <w:r>
        <w:tab/>
      </w:r>
      <w:r>
        <w:tab/>
      </w:r>
      <w:r>
        <w:tab/>
      </w:r>
      <w:r>
        <w:tab/>
      </w:r>
      <w:r>
        <w:tab/>
        <w:t xml:space="preserve">   </w:t>
      </w:r>
      <w:r w:rsidR="00F913BA">
        <w:t xml:space="preserve">                          </w:t>
      </w:r>
    </w:p>
    <w:p w:rsidR="00E16BC3" w:rsidRDefault="00E16BC3" w:rsidP="00E16BC3"/>
    <w:p w:rsidR="00760A5D" w:rsidRDefault="00760A5D"/>
    <w:sectPr w:rsidR="00760A5D" w:rsidSect="00F913BA">
      <w:pgSz w:w="12240" w:h="15840"/>
      <w:pgMar w:top="568"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E16BC3"/>
    <w:rsid w:val="000A2052"/>
    <w:rsid w:val="000E19F0"/>
    <w:rsid w:val="000F7F43"/>
    <w:rsid w:val="001F20AA"/>
    <w:rsid w:val="00210D1C"/>
    <w:rsid w:val="00285291"/>
    <w:rsid w:val="00435E92"/>
    <w:rsid w:val="00476446"/>
    <w:rsid w:val="005D1030"/>
    <w:rsid w:val="005D7144"/>
    <w:rsid w:val="005F55CC"/>
    <w:rsid w:val="00610532"/>
    <w:rsid w:val="006C5665"/>
    <w:rsid w:val="006F00E3"/>
    <w:rsid w:val="00760A5D"/>
    <w:rsid w:val="00A1157F"/>
    <w:rsid w:val="00A85716"/>
    <w:rsid w:val="00B74126"/>
    <w:rsid w:val="00C36673"/>
    <w:rsid w:val="00CA4E16"/>
    <w:rsid w:val="00D01D8B"/>
    <w:rsid w:val="00D9055D"/>
    <w:rsid w:val="00DE6D74"/>
    <w:rsid w:val="00E16BC3"/>
    <w:rsid w:val="00E51F5E"/>
    <w:rsid w:val="00ED212E"/>
    <w:rsid w:val="00F9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33888-C744-4030-828D-AE769F592A8A}"/>
</file>

<file path=customXml/itemProps2.xml><?xml version="1.0" encoding="utf-8"?>
<ds:datastoreItem xmlns:ds="http://schemas.openxmlformats.org/officeDocument/2006/customXml" ds:itemID="{77D01925-2898-4E54-A077-87344CAD7667}"/>
</file>

<file path=customXml/itemProps3.xml><?xml version="1.0" encoding="utf-8"?>
<ds:datastoreItem xmlns:ds="http://schemas.openxmlformats.org/officeDocument/2006/customXml" ds:itemID="{5D98DBE7-CB68-46EE-BEB1-DA10B23C599F}"/>
</file>

<file path=docProps/app.xml><?xml version="1.0" encoding="utf-8"?>
<Properties xmlns="http://schemas.openxmlformats.org/officeDocument/2006/extended-properties" xmlns:vt="http://schemas.openxmlformats.org/officeDocument/2006/docPropsVTypes">
  <Template>Normal</Template>
  <TotalTime>133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 7</dc:creator>
  <cp:lastModifiedBy>Windows User</cp:lastModifiedBy>
  <cp:revision>34</cp:revision>
  <cp:lastPrinted>2023-06-27T04:25:00Z</cp:lastPrinted>
  <dcterms:created xsi:type="dcterms:W3CDTF">2020-09-28T01:26:00Z</dcterms:created>
  <dcterms:modified xsi:type="dcterms:W3CDTF">2023-06-27T10:47:00Z</dcterms:modified>
</cp:coreProperties>
</file>